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55B4" w14:textId="77777777" w:rsidR="0006772F" w:rsidRDefault="00000000">
      <w:pPr>
        <w:pStyle w:val="Heading1"/>
        <w:jc w:val="center"/>
      </w:pPr>
      <w:r>
        <w:t>Divine Mercy University</w:t>
      </w:r>
    </w:p>
    <w:p w14:paraId="22BEAA57" w14:textId="77777777" w:rsidR="0006772F" w:rsidRDefault="00000000">
      <w:pPr>
        <w:pStyle w:val="Heading1"/>
        <w:jc w:val="center"/>
      </w:pPr>
      <w:r>
        <w:t>Transfer Credit Policies</w:t>
      </w:r>
    </w:p>
    <w:p w14:paraId="2B5604A2" w14:textId="77777777" w:rsidR="0006772F" w:rsidRDefault="00000000">
      <w:pPr>
        <w:pStyle w:val="Heading2"/>
      </w:pPr>
      <w:r>
        <w:t>General Transfer Credit Requirements</w:t>
      </w:r>
    </w:p>
    <w:p w14:paraId="1DFC7DFD" w14:textId="77777777" w:rsidR="0006772F" w:rsidRDefault="00000000">
      <w:pPr>
        <w:spacing w:after="120"/>
      </w:pPr>
      <w:r>
        <w:t>The following requirements apply to all graduate programs at Divine Mercy University:</w:t>
      </w:r>
    </w:p>
    <w:p w14:paraId="7A7A2328" w14:textId="77777777" w:rsidR="0006772F" w:rsidRDefault="00000000">
      <w:pPr>
        <w:pStyle w:val="ListParagraph"/>
        <w:numPr>
          <w:ilvl w:val="0"/>
          <w:numId w:val="2"/>
        </w:numPr>
      </w:pPr>
      <w:r>
        <w:t>Graduate credits are transferable from regionally accredited institutions</w:t>
      </w:r>
    </w:p>
    <w:p w14:paraId="3AA3A3FA" w14:textId="77777777" w:rsidR="0006772F" w:rsidRDefault="00000000">
      <w:pPr>
        <w:pStyle w:val="ListParagraph"/>
        <w:numPr>
          <w:ilvl w:val="0"/>
          <w:numId w:val="2"/>
        </w:numPr>
      </w:pPr>
      <w:r>
        <w:t xml:space="preserve">Courses must have been completed within six years prior to acceptance into </w:t>
      </w:r>
      <w:proofErr w:type="gramStart"/>
      <w:r>
        <w:t>University</w:t>
      </w:r>
      <w:proofErr w:type="gramEnd"/>
      <w:r>
        <w:t xml:space="preserve"> programs (with exceptions for continuous field activity)</w:t>
      </w:r>
    </w:p>
    <w:p w14:paraId="32D67DC5" w14:textId="77777777" w:rsidR="0006772F" w:rsidRDefault="00000000">
      <w:pPr>
        <w:pStyle w:val="ListParagraph"/>
        <w:numPr>
          <w:ilvl w:val="0"/>
          <w:numId w:val="2"/>
        </w:numPr>
      </w:pPr>
      <w:r>
        <w:t>Only courses with a grade of B (3.0) or better are eligible for transfer</w:t>
      </w:r>
    </w:p>
    <w:p w14:paraId="69A3C123" w14:textId="77777777" w:rsidR="0006772F" w:rsidRDefault="00000000">
      <w:pPr>
        <w:pStyle w:val="ListParagraph"/>
        <w:numPr>
          <w:ilvl w:val="0"/>
          <w:numId w:val="2"/>
        </w:numPr>
      </w:pPr>
      <w:r>
        <w:t>Extension, continuing education, or in-service courses not intended as part of a degree program are not acceptable</w:t>
      </w:r>
    </w:p>
    <w:p w14:paraId="4A353BFF" w14:textId="77777777" w:rsidR="0006772F" w:rsidRDefault="00000000">
      <w:pPr>
        <w:pStyle w:val="ListParagraph"/>
        <w:numPr>
          <w:ilvl w:val="0"/>
          <w:numId w:val="2"/>
        </w:numPr>
      </w:pPr>
      <w:r>
        <w:t>No graduate credit can be awarded for undergraduate-level courses</w:t>
      </w:r>
    </w:p>
    <w:p w14:paraId="774B8F22" w14:textId="77777777" w:rsidR="0006772F" w:rsidRDefault="00000000">
      <w:pPr>
        <w:pStyle w:val="ListParagraph"/>
        <w:numPr>
          <w:ilvl w:val="0"/>
          <w:numId w:val="2"/>
        </w:numPr>
        <w:spacing w:after="240"/>
      </w:pPr>
      <w:r>
        <w:t>Transfer of graduate credits earned at other institutions is not automatic and requires formal application</w:t>
      </w:r>
    </w:p>
    <w:p w14:paraId="28BF01F7" w14:textId="77777777" w:rsidR="0006772F" w:rsidRDefault="00000000">
      <w:pPr>
        <w:pStyle w:val="Heading2"/>
      </w:pPr>
      <w:r>
        <w:t>Program-Specific Transfer Credit Policies</w:t>
      </w:r>
    </w:p>
    <w:p w14:paraId="42BB28E3" w14:textId="77777777" w:rsidR="0006772F" w:rsidRDefault="00000000">
      <w:pPr>
        <w:pStyle w:val="Heading3"/>
      </w:pPr>
      <w:r>
        <w:t>M.S. in Psychology (Online)</w:t>
      </w:r>
    </w:p>
    <w:p w14:paraId="211C633C" w14:textId="77777777" w:rsidR="0006772F" w:rsidRDefault="00000000">
      <w:pPr>
        <w:spacing w:after="120"/>
      </w:pPr>
      <w:r>
        <w:rPr>
          <w:b/>
          <w:bCs/>
        </w:rPr>
        <w:t xml:space="preserve">Maximum Transfer Credits: </w:t>
      </w:r>
      <w:r>
        <w:t>3 credit hours</w:t>
      </w:r>
    </w:p>
    <w:p w14:paraId="5917B54F" w14:textId="77777777" w:rsidR="0006772F" w:rsidRDefault="00000000">
      <w:pPr>
        <w:spacing w:after="120"/>
      </w:pPr>
      <w:r>
        <w:rPr>
          <w:b/>
          <w:bCs/>
        </w:rPr>
        <w:t>Requirements:</w:t>
      </w:r>
    </w:p>
    <w:p w14:paraId="7D938098" w14:textId="77777777" w:rsidR="0006772F" w:rsidRDefault="00000000">
      <w:pPr>
        <w:pStyle w:val="ListParagraph"/>
        <w:numPr>
          <w:ilvl w:val="0"/>
          <w:numId w:val="2"/>
        </w:numPr>
      </w:pPr>
      <w:r>
        <w:t>Credits must be from graduate-level programs at regionally accredited institutions</w:t>
      </w:r>
    </w:p>
    <w:p w14:paraId="1EB952D0" w14:textId="77777777" w:rsidR="0006772F" w:rsidRDefault="00000000">
      <w:pPr>
        <w:pStyle w:val="ListParagraph"/>
        <w:numPr>
          <w:ilvl w:val="0"/>
          <w:numId w:val="2"/>
        </w:numPr>
      </w:pPr>
      <w:r>
        <w:t>Courses completed within six years prior to acceptance (exceptions granted for continuous field involvement)</w:t>
      </w:r>
    </w:p>
    <w:p w14:paraId="46AAB853" w14:textId="77777777" w:rsidR="0006772F" w:rsidRDefault="00000000">
      <w:pPr>
        <w:pStyle w:val="ListParagraph"/>
        <w:numPr>
          <w:ilvl w:val="0"/>
          <w:numId w:val="2"/>
        </w:numPr>
      </w:pPr>
      <w:r>
        <w:t>Must submit Transfer of Credit Form to Program Director before enrolling in third course</w:t>
      </w:r>
    </w:p>
    <w:p w14:paraId="1E6E1BED" w14:textId="77777777" w:rsidR="0006772F" w:rsidRDefault="00000000">
      <w:pPr>
        <w:pStyle w:val="ListParagraph"/>
        <w:numPr>
          <w:ilvl w:val="0"/>
          <w:numId w:val="2"/>
        </w:numPr>
        <w:spacing w:after="240"/>
      </w:pPr>
      <w:r>
        <w:t xml:space="preserve">Request reviewed by Academic Dean of the Institute for </w:t>
      </w:r>
      <w:proofErr w:type="gramStart"/>
      <w:r>
        <w:t>the Psychological</w:t>
      </w:r>
      <w:proofErr w:type="gramEnd"/>
      <w:r>
        <w:t xml:space="preserve"> Sciences</w:t>
      </w:r>
    </w:p>
    <w:p w14:paraId="0132096D" w14:textId="77777777" w:rsidR="0006772F" w:rsidRDefault="00000000">
      <w:pPr>
        <w:pStyle w:val="Heading3"/>
      </w:pPr>
      <w:r>
        <w:t>M.S. in Counseling (Clinical Mental Health Counseling)</w:t>
      </w:r>
    </w:p>
    <w:p w14:paraId="77A04228" w14:textId="77777777" w:rsidR="0006772F" w:rsidRDefault="00000000">
      <w:pPr>
        <w:spacing w:after="120"/>
      </w:pPr>
      <w:r>
        <w:rPr>
          <w:b/>
          <w:bCs/>
        </w:rPr>
        <w:t xml:space="preserve">Maximum Transfer Credits: </w:t>
      </w:r>
      <w:r>
        <w:t>24 credit hours</w:t>
      </w:r>
    </w:p>
    <w:p w14:paraId="5A16F523" w14:textId="77777777" w:rsidR="0006772F" w:rsidRDefault="00000000">
      <w:pPr>
        <w:spacing w:after="120"/>
      </w:pPr>
      <w:r>
        <w:rPr>
          <w:b/>
          <w:bCs/>
        </w:rPr>
        <w:t>Special Provisions:</w:t>
      </w:r>
    </w:p>
    <w:p w14:paraId="3DC727CA" w14:textId="77777777" w:rsidR="0006772F" w:rsidRDefault="00000000">
      <w:pPr>
        <w:pStyle w:val="ListParagraph"/>
        <w:numPr>
          <w:ilvl w:val="0"/>
          <w:numId w:val="2"/>
        </w:numPr>
      </w:pPr>
      <w:r>
        <w:t>A maximum of 24 credits considered for students transferring from DMU Institute for the Psychological Sciences programs in psychology</w:t>
      </w:r>
    </w:p>
    <w:p w14:paraId="1C4E55B0" w14:textId="77777777" w:rsidR="0006772F" w:rsidRDefault="00000000">
      <w:pPr>
        <w:pStyle w:val="ListParagraph"/>
        <w:numPr>
          <w:ilvl w:val="0"/>
          <w:numId w:val="2"/>
        </w:numPr>
      </w:pPr>
      <w:r>
        <w:t>Must have graduated from IPS programs within the last five years</w:t>
      </w:r>
    </w:p>
    <w:p w14:paraId="043A0A99" w14:textId="77777777" w:rsidR="0006772F" w:rsidRDefault="00000000">
      <w:pPr>
        <w:pStyle w:val="ListParagraph"/>
        <w:numPr>
          <w:ilvl w:val="0"/>
          <w:numId w:val="2"/>
        </w:numPr>
      </w:pPr>
      <w:r>
        <w:t xml:space="preserve">All transferred courses must be </w:t>
      </w:r>
      <w:proofErr w:type="gramStart"/>
      <w:r>
        <w:t>grade</w:t>
      </w:r>
      <w:proofErr w:type="gramEnd"/>
      <w:r>
        <w:t xml:space="preserve"> B or above</w:t>
      </w:r>
    </w:p>
    <w:p w14:paraId="41B531E6" w14:textId="77777777" w:rsidR="0006772F" w:rsidRDefault="00000000">
      <w:pPr>
        <w:pStyle w:val="ListParagraph"/>
        <w:numPr>
          <w:ilvl w:val="0"/>
          <w:numId w:val="2"/>
        </w:numPr>
        <w:spacing w:after="120"/>
      </w:pPr>
      <w:r>
        <w:t>Courses must have been completed within the last five years</w:t>
      </w:r>
    </w:p>
    <w:p w14:paraId="5F4825BC" w14:textId="77777777" w:rsidR="0006772F" w:rsidRDefault="00000000">
      <w:pPr>
        <w:spacing w:after="120"/>
      </w:pPr>
      <w:r>
        <w:rPr>
          <w:b/>
          <w:bCs/>
        </w:rPr>
        <w:t>Non-Transferable Courses:</w:t>
      </w:r>
    </w:p>
    <w:p w14:paraId="6DDC8DB0" w14:textId="77777777" w:rsidR="0006772F" w:rsidRDefault="00000000">
      <w:pPr>
        <w:pStyle w:val="ListParagraph"/>
        <w:numPr>
          <w:ilvl w:val="0"/>
          <w:numId w:val="2"/>
        </w:numPr>
      </w:pPr>
      <w:r>
        <w:t>PHT 513 The Flourishing Person</w:t>
      </w:r>
    </w:p>
    <w:p w14:paraId="41348476" w14:textId="77777777" w:rsidR="0006772F" w:rsidRDefault="00000000">
      <w:pPr>
        <w:pStyle w:val="ListParagraph"/>
        <w:numPr>
          <w:ilvl w:val="0"/>
          <w:numId w:val="2"/>
        </w:numPr>
      </w:pPr>
      <w:r>
        <w:t>PHT 523 Moral Character and Spiritual Flourishing</w:t>
      </w:r>
    </w:p>
    <w:p w14:paraId="16CA6F86" w14:textId="77777777" w:rsidR="0006772F" w:rsidRDefault="00000000">
      <w:pPr>
        <w:pStyle w:val="ListParagraph"/>
        <w:numPr>
          <w:ilvl w:val="0"/>
          <w:numId w:val="2"/>
        </w:numPr>
      </w:pPr>
      <w:r>
        <w:t>PHT 533 Flourishing in Relationships</w:t>
      </w:r>
    </w:p>
    <w:p w14:paraId="6F25142F" w14:textId="77777777" w:rsidR="0006772F" w:rsidRDefault="00000000">
      <w:pPr>
        <w:pStyle w:val="ListParagraph"/>
        <w:numPr>
          <w:ilvl w:val="0"/>
          <w:numId w:val="2"/>
        </w:numPr>
      </w:pPr>
      <w:r>
        <w:lastRenderedPageBreak/>
        <w:t>COUN 510 Foundations and Ethics of Clinical Mental Health Counseling</w:t>
      </w:r>
    </w:p>
    <w:p w14:paraId="7C844B3A" w14:textId="77777777" w:rsidR="0006772F" w:rsidRDefault="00000000">
      <w:pPr>
        <w:pStyle w:val="ListParagraph"/>
        <w:numPr>
          <w:ilvl w:val="0"/>
          <w:numId w:val="2"/>
        </w:numPr>
      </w:pPr>
      <w:r>
        <w:t>COUN 580 Counseling Skills and Helping Relationships</w:t>
      </w:r>
    </w:p>
    <w:p w14:paraId="7A46EF85" w14:textId="77777777" w:rsidR="0006772F" w:rsidRDefault="00000000">
      <w:pPr>
        <w:pStyle w:val="ListParagraph"/>
        <w:numPr>
          <w:ilvl w:val="0"/>
          <w:numId w:val="2"/>
        </w:numPr>
      </w:pPr>
      <w:r>
        <w:t>COUN 630 Clinical Diagnosis and Treatment Planning</w:t>
      </w:r>
    </w:p>
    <w:p w14:paraId="0E5FC079" w14:textId="77777777" w:rsidR="0006772F" w:rsidRDefault="00000000">
      <w:pPr>
        <w:pStyle w:val="ListParagraph"/>
        <w:numPr>
          <w:ilvl w:val="0"/>
          <w:numId w:val="2"/>
        </w:numPr>
      </w:pPr>
      <w:r>
        <w:t>COUN 690 Counseling Practicum/Advanced Clinical Intervention Skills</w:t>
      </w:r>
    </w:p>
    <w:p w14:paraId="0A679EE1" w14:textId="77777777" w:rsidR="0006772F" w:rsidRDefault="00000000">
      <w:pPr>
        <w:pStyle w:val="ListParagraph"/>
        <w:numPr>
          <w:ilvl w:val="0"/>
          <w:numId w:val="2"/>
        </w:numPr>
        <w:spacing w:after="240"/>
      </w:pPr>
      <w:r>
        <w:t>COUN 691 &amp; COUN 692 Counseling Internship 1 &amp; 2</w:t>
      </w:r>
    </w:p>
    <w:p w14:paraId="4446C4B3" w14:textId="77777777" w:rsidR="0006772F" w:rsidRDefault="00000000">
      <w:pPr>
        <w:pStyle w:val="Heading3"/>
      </w:pPr>
      <w:r>
        <w:t>Psy.D. in Clinical Psychology</w:t>
      </w:r>
    </w:p>
    <w:p w14:paraId="69F4F23F" w14:textId="77777777" w:rsidR="0006772F" w:rsidRDefault="00000000">
      <w:pPr>
        <w:spacing w:after="120"/>
      </w:pPr>
      <w:r>
        <w:rPr>
          <w:b/>
          <w:bCs/>
        </w:rPr>
        <w:t xml:space="preserve">Maximum Transfer Credits: </w:t>
      </w:r>
      <w:r>
        <w:t>18 credit hours</w:t>
      </w:r>
    </w:p>
    <w:p w14:paraId="74FE5850" w14:textId="77777777" w:rsidR="0006772F" w:rsidRDefault="00000000">
      <w:pPr>
        <w:spacing w:after="120"/>
      </w:pPr>
      <w:r>
        <w:rPr>
          <w:b/>
          <w:bCs/>
        </w:rPr>
        <w:t>Requirements:</w:t>
      </w:r>
    </w:p>
    <w:p w14:paraId="5C8EF7D0" w14:textId="77777777" w:rsidR="0006772F" w:rsidRDefault="00000000">
      <w:pPr>
        <w:pStyle w:val="ListParagraph"/>
        <w:numPr>
          <w:ilvl w:val="0"/>
          <w:numId w:val="2"/>
        </w:numPr>
      </w:pPr>
      <w:r>
        <w:t>All transfer courses must be from graduate-level programs at regionally accredited institutions</w:t>
      </w:r>
    </w:p>
    <w:p w14:paraId="73C5BF0D" w14:textId="77777777" w:rsidR="0006772F" w:rsidRDefault="00000000">
      <w:pPr>
        <w:pStyle w:val="ListParagraph"/>
        <w:numPr>
          <w:ilvl w:val="0"/>
          <w:numId w:val="2"/>
        </w:numPr>
      </w:pPr>
      <w:r>
        <w:t>Courses completed within six years prior to acceptance</w:t>
      </w:r>
    </w:p>
    <w:p w14:paraId="043F436C" w14:textId="77777777" w:rsidR="0006772F" w:rsidRDefault="00000000">
      <w:pPr>
        <w:pStyle w:val="ListParagraph"/>
        <w:numPr>
          <w:ilvl w:val="0"/>
          <w:numId w:val="2"/>
        </w:numPr>
      </w:pPr>
      <w:r>
        <w:t>Only courses determined to be equivalent to courses offered at the University can be transferred</w:t>
      </w:r>
    </w:p>
    <w:p w14:paraId="0A0A36B7" w14:textId="77777777" w:rsidR="0006772F" w:rsidRDefault="00000000">
      <w:pPr>
        <w:pStyle w:val="ListParagraph"/>
        <w:numPr>
          <w:ilvl w:val="0"/>
          <w:numId w:val="2"/>
        </w:numPr>
      </w:pPr>
      <w:r>
        <w:t>Grade of B (3.0) or better required</w:t>
      </w:r>
    </w:p>
    <w:p w14:paraId="44E1D1F6" w14:textId="77777777" w:rsidR="0006772F" w:rsidRDefault="00000000">
      <w:pPr>
        <w:pStyle w:val="ListParagraph"/>
        <w:numPr>
          <w:ilvl w:val="0"/>
          <w:numId w:val="2"/>
        </w:numPr>
        <w:spacing w:after="120"/>
      </w:pPr>
      <w:r>
        <w:t>Application must be submitted before the end of second semester of enrollment</w:t>
      </w:r>
    </w:p>
    <w:p w14:paraId="2640AF26" w14:textId="77777777" w:rsidR="0006772F" w:rsidRDefault="00000000">
      <w:pPr>
        <w:spacing w:after="120"/>
      </w:pPr>
      <w:proofErr w:type="gramStart"/>
      <w:r>
        <w:rPr>
          <w:b/>
          <w:bCs/>
        </w:rPr>
        <w:t>Typically</w:t>
      </w:r>
      <w:proofErr w:type="gramEnd"/>
      <w:r>
        <w:rPr>
          <w:b/>
          <w:bCs/>
        </w:rPr>
        <w:t xml:space="preserve"> Non-Transferable Courses:</w:t>
      </w:r>
    </w:p>
    <w:p w14:paraId="1A8C040C" w14:textId="77777777" w:rsidR="0006772F" w:rsidRDefault="00000000">
      <w:pPr>
        <w:pStyle w:val="ListParagraph"/>
        <w:numPr>
          <w:ilvl w:val="0"/>
          <w:numId w:val="2"/>
        </w:numPr>
      </w:pPr>
      <w:r>
        <w:t>PHT 502 Philosophical and Theological Anthropology</w:t>
      </w:r>
    </w:p>
    <w:p w14:paraId="0883FF87" w14:textId="77777777" w:rsidR="0006772F" w:rsidRDefault="00000000">
      <w:pPr>
        <w:pStyle w:val="ListParagraph"/>
        <w:numPr>
          <w:ilvl w:val="0"/>
          <w:numId w:val="2"/>
        </w:numPr>
      </w:pPr>
      <w:r>
        <w:t>INT 510 The Person: Integrating Philosophical, Theological, Psychological Perspectives I</w:t>
      </w:r>
    </w:p>
    <w:p w14:paraId="4AEE963D" w14:textId="77777777" w:rsidR="0006772F" w:rsidRDefault="00000000">
      <w:pPr>
        <w:pStyle w:val="ListParagraph"/>
        <w:numPr>
          <w:ilvl w:val="0"/>
          <w:numId w:val="2"/>
        </w:numPr>
      </w:pPr>
      <w:r>
        <w:t>INT 511 The Person: Integrating Philosophical, Theological, Psychological Perspectives II</w:t>
      </w:r>
    </w:p>
    <w:p w14:paraId="3E0684D7" w14:textId="77777777" w:rsidR="0006772F" w:rsidRDefault="00000000">
      <w:pPr>
        <w:pStyle w:val="ListParagraph"/>
        <w:numPr>
          <w:ilvl w:val="0"/>
          <w:numId w:val="2"/>
        </w:numPr>
      </w:pPr>
      <w:r>
        <w:t>INT 615 Flourishing through Freedom and Moral Development</w:t>
      </w:r>
    </w:p>
    <w:p w14:paraId="1B230E6A" w14:textId="77777777" w:rsidR="0006772F" w:rsidRDefault="00000000">
      <w:pPr>
        <w:pStyle w:val="ListParagraph"/>
        <w:numPr>
          <w:ilvl w:val="0"/>
          <w:numId w:val="2"/>
        </w:numPr>
        <w:spacing w:after="240"/>
      </w:pPr>
      <w:r>
        <w:t>INT 625 Flourishing through Relationships, Vocations, and Life Commitments</w:t>
      </w:r>
    </w:p>
    <w:p w14:paraId="2AECB7F9" w14:textId="77777777" w:rsidR="0006772F" w:rsidRDefault="00000000">
      <w:pPr>
        <w:spacing w:after="120"/>
      </w:pPr>
      <w:r>
        <w:rPr>
          <w:b/>
          <w:bCs/>
          <w:i/>
          <w:iCs/>
        </w:rPr>
        <w:t xml:space="preserve">Note: </w:t>
      </w:r>
      <w:r>
        <w:rPr>
          <w:i/>
          <w:iCs/>
        </w:rPr>
        <w:t>These courses differ significantly in content due to the University's unique mission and Catholic-Christian integration, making them typically ineligible for transfer despite similar titles at other institutions.</w:t>
      </w:r>
    </w:p>
    <w:p w14:paraId="565A9F87" w14:textId="77777777" w:rsidR="0006772F" w:rsidRDefault="00000000">
      <w:pPr>
        <w:pStyle w:val="Heading3"/>
      </w:pPr>
      <w:r>
        <w:t>Ph.D. in Counselor Education and Supervision</w:t>
      </w:r>
    </w:p>
    <w:p w14:paraId="6DA6D03D" w14:textId="77777777" w:rsidR="0006772F" w:rsidRDefault="00000000">
      <w:pPr>
        <w:spacing w:after="120"/>
      </w:pPr>
      <w:r>
        <w:rPr>
          <w:b/>
          <w:bCs/>
        </w:rPr>
        <w:t xml:space="preserve">Maximum Transfer Credits: </w:t>
      </w:r>
      <w:r>
        <w:t xml:space="preserve">30 semester hours from </w:t>
      </w:r>
      <w:proofErr w:type="gramStart"/>
      <w:r>
        <w:t>Master's</w:t>
      </w:r>
      <w:proofErr w:type="gramEnd"/>
      <w:r>
        <w:t xml:space="preserve"> degree</w:t>
      </w:r>
    </w:p>
    <w:p w14:paraId="338F97F7" w14:textId="77777777" w:rsidR="0006772F" w:rsidRDefault="00000000">
      <w:pPr>
        <w:spacing w:after="120"/>
      </w:pPr>
      <w:r>
        <w:rPr>
          <w:b/>
          <w:bCs/>
        </w:rPr>
        <w:t>Requirements:</w:t>
      </w:r>
    </w:p>
    <w:p w14:paraId="26C5B679" w14:textId="77777777" w:rsidR="0006772F" w:rsidRDefault="00000000">
      <w:pPr>
        <w:pStyle w:val="ListParagraph"/>
        <w:numPr>
          <w:ilvl w:val="0"/>
          <w:numId w:val="2"/>
        </w:numPr>
      </w:pPr>
      <w:r>
        <w:t>School must be appropriately accredited</w:t>
      </w:r>
    </w:p>
    <w:p w14:paraId="09F60E56" w14:textId="77777777" w:rsidR="0006772F" w:rsidRDefault="00000000">
      <w:pPr>
        <w:pStyle w:val="ListParagraph"/>
        <w:numPr>
          <w:ilvl w:val="0"/>
          <w:numId w:val="2"/>
        </w:numPr>
      </w:pPr>
      <w:r>
        <w:t>Each course credit must be equivalent to one semester hour or 1.67 quarter hours</w:t>
      </w:r>
    </w:p>
    <w:p w14:paraId="3F90AC92" w14:textId="77777777" w:rsidR="0006772F" w:rsidRDefault="00000000">
      <w:pPr>
        <w:pStyle w:val="ListParagraph"/>
        <w:numPr>
          <w:ilvl w:val="0"/>
          <w:numId w:val="2"/>
        </w:numPr>
      </w:pPr>
      <w:r>
        <w:t>Grade of B or better required (B- or below not accepted)</w:t>
      </w:r>
    </w:p>
    <w:p w14:paraId="2C3920C7" w14:textId="77777777" w:rsidR="0006772F" w:rsidRDefault="00000000">
      <w:pPr>
        <w:pStyle w:val="ListParagraph"/>
        <w:numPr>
          <w:ilvl w:val="0"/>
          <w:numId w:val="2"/>
        </w:numPr>
      </w:pPr>
      <w:r>
        <w:t>Course must overlap with Ph.D. course by at least 80%</w:t>
      </w:r>
    </w:p>
    <w:p w14:paraId="26AB2D90" w14:textId="77777777" w:rsidR="0006772F" w:rsidRDefault="00000000">
      <w:pPr>
        <w:pStyle w:val="ListParagraph"/>
        <w:numPr>
          <w:ilvl w:val="0"/>
          <w:numId w:val="2"/>
        </w:numPr>
      </w:pPr>
      <w:r>
        <w:t>Must be post-master's coursework (700-900 level)</w:t>
      </w:r>
    </w:p>
    <w:p w14:paraId="0FFFBACB" w14:textId="77777777" w:rsidR="0006772F" w:rsidRDefault="00000000">
      <w:pPr>
        <w:pStyle w:val="ListParagraph"/>
        <w:numPr>
          <w:ilvl w:val="0"/>
          <w:numId w:val="2"/>
        </w:numPr>
      </w:pPr>
      <w:r>
        <w:t>Completed within previous seven years</w:t>
      </w:r>
    </w:p>
    <w:p w14:paraId="60ADAA2D" w14:textId="77777777" w:rsidR="0006772F" w:rsidRDefault="00000000">
      <w:pPr>
        <w:pStyle w:val="ListParagraph"/>
        <w:numPr>
          <w:ilvl w:val="0"/>
          <w:numId w:val="2"/>
        </w:numPr>
        <w:spacing w:after="240"/>
      </w:pPr>
      <w:r>
        <w:t>Correspondence studies or life experiences not accepted</w:t>
      </w:r>
    </w:p>
    <w:p w14:paraId="0166758A" w14:textId="77777777" w:rsidR="0006772F" w:rsidRDefault="00000000">
      <w:pPr>
        <w:pStyle w:val="Heading2"/>
      </w:pPr>
      <w:r>
        <w:t>Transfer Credit Application Process</w:t>
      </w:r>
    </w:p>
    <w:p w14:paraId="52B7E5E8" w14:textId="77777777" w:rsidR="0006772F" w:rsidRDefault="00000000">
      <w:pPr>
        <w:spacing w:after="120"/>
      </w:pPr>
      <w:r>
        <w:t>Students must follow these steps to apply for transfer credit:</w:t>
      </w:r>
    </w:p>
    <w:p w14:paraId="73FBC6A7" w14:textId="77777777" w:rsidR="0006772F" w:rsidRDefault="00000000">
      <w:pPr>
        <w:pStyle w:val="ListParagraph"/>
        <w:numPr>
          <w:ilvl w:val="0"/>
          <w:numId w:val="2"/>
        </w:numPr>
      </w:pPr>
      <w:r>
        <w:lastRenderedPageBreak/>
        <w:t>Be enrolled in the degree program</w:t>
      </w:r>
    </w:p>
    <w:p w14:paraId="1D00E404" w14:textId="77777777" w:rsidR="0006772F" w:rsidRDefault="00000000">
      <w:pPr>
        <w:pStyle w:val="ListParagraph"/>
        <w:numPr>
          <w:ilvl w:val="0"/>
          <w:numId w:val="2"/>
        </w:numPr>
      </w:pPr>
      <w:r>
        <w:t>Obtain Transfer of Credit Form from Office of Enrollment Services or Office of the Registrar</w:t>
      </w:r>
    </w:p>
    <w:p w14:paraId="46381DEF" w14:textId="77777777" w:rsidR="0006772F" w:rsidRDefault="00000000">
      <w:pPr>
        <w:pStyle w:val="ListParagraph"/>
        <w:numPr>
          <w:ilvl w:val="0"/>
          <w:numId w:val="2"/>
        </w:numPr>
      </w:pPr>
      <w:r>
        <w:t>Submit form to Program Director within specified timeframes</w:t>
      </w:r>
    </w:p>
    <w:p w14:paraId="71E1214E" w14:textId="77777777" w:rsidR="0006772F" w:rsidRDefault="00000000">
      <w:pPr>
        <w:pStyle w:val="ListParagraph"/>
        <w:numPr>
          <w:ilvl w:val="0"/>
          <w:numId w:val="2"/>
        </w:numPr>
      </w:pPr>
      <w:r>
        <w:t xml:space="preserve">Receive approval from </w:t>
      </w:r>
      <w:proofErr w:type="gramStart"/>
      <w:r>
        <w:t>student's</w:t>
      </w:r>
      <w:proofErr w:type="gramEnd"/>
      <w:r>
        <w:t xml:space="preserve"> </w:t>
      </w:r>
      <w:proofErr w:type="gramStart"/>
      <w:r>
        <w:t>advisor</w:t>
      </w:r>
      <w:proofErr w:type="gramEnd"/>
      <w:r>
        <w:t xml:space="preserve">, </w:t>
      </w:r>
      <w:proofErr w:type="gramStart"/>
      <w:r>
        <w:t>dean</w:t>
      </w:r>
      <w:proofErr w:type="gramEnd"/>
      <w:r>
        <w:t>, and registrar</w:t>
      </w:r>
    </w:p>
    <w:p w14:paraId="64C7921D" w14:textId="77777777" w:rsidR="0006772F" w:rsidRDefault="00000000">
      <w:pPr>
        <w:pStyle w:val="ListParagraph"/>
        <w:numPr>
          <w:ilvl w:val="0"/>
          <w:numId w:val="2"/>
        </w:numPr>
        <w:spacing w:after="240"/>
      </w:pPr>
      <w:r>
        <w:t>Contact: registrar@divinemercy.edu</w:t>
      </w:r>
    </w:p>
    <w:p w14:paraId="573D4836" w14:textId="77777777" w:rsidR="0006772F" w:rsidRDefault="00000000">
      <w:pPr>
        <w:pStyle w:val="Heading2"/>
      </w:pPr>
      <w:r>
        <w:t>Important Notes</w:t>
      </w:r>
    </w:p>
    <w:p w14:paraId="65082C1D" w14:textId="77777777" w:rsidR="0006772F" w:rsidRDefault="00000000">
      <w:pPr>
        <w:pStyle w:val="ListParagraph"/>
        <w:numPr>
          <w:ilvl w:val="0"/>
          <w:numId w:val="2"/>
        </w:numPr>
      </w:pPr>
      <w:r>
        <w:t>Transfer credit decisions are made on a case-by-case basis</w:t>
      </w:r>
    </w:p>
    <w:p w14:paraId="05912EFA" w14:textId="77777777" w:rsidR="0006772F" w:rsidRDefault="00000000">
      <w:pPr>
        <w:pStyle w:val="ListParagraph"/>
        <w:numPr>
          <w:ilvl w:val="0"/>
          <w:numId w:val="2"/>
        </w:numPr>
      </w:pPr>
      <w:r>
        <w:t>Given the University's unique Catholic-Christian integration mission, certain courses may differ significantly in content from similarly titled courses at other institutions</w:t>
      </w:r>
    </w:p>
    <w:p w14:paraId="2DC3E983" w14:textId="77777777" w:rsidR="0006772F" w:rsidRDefault="00000000">
      <w:pPr>
        <w:pStyle w:val="ListParagraph"/>
        <w:numPr>
          <w:ilvl w:val="0"/>
          <w:numId w:val="2"/>
        </w:numPr>
      </w:pPr>
      <w:r>
        <w:t>Students who have not made satisfactory financial arrangements will not have access to transfer credit services</w:t>
      </w:r>
    </w:p>
    <w:p w14:paraId="4FE22560" w14:textId="77777777" w:rsidR="0006772F" w:rsidRDefault="00000000">
      <w:pPr>
        <w:pStyle w:val="ListParagraph"/>
        <w:numPr>
          <w:ilvl w:val="0"/>
          <w:numId w:val="2"/>
        </w:numPr>
        <w:spacing w:after="240"/>
      </w:pPr>
      <w:r>
        <w:t>Transfer of graduate credits earned at other institutions is not automatic</w:t>
      </w:r>
    </w:p>
    <w:p w14:paraId="31C0A519" w14:textId="77777777" w:rsidR="0006772F" w:rsidRDefault="00000000">
      <w:pPr>
        <w:pStyle w:val="Heading2"/>
      </w:pPr>
      <w:r>
        <w:t>Sources</w:t>
      </w:r>
    </w:p>
    <w:p w14:paraId="468A8606" w14:textId="77777777" w:rsidR="0006772F" w:rsidRDefault="00000000">
      <w:pPr>
        <w:spacing w:after="120"/>
      </w:pPr>
      <w:r>
        <w:t>Information compiled from official Divine Mercy University sources:</w:t>
      </w:r>
    </w:p>
    <w:p w14:paraId="4B447B21" w14:textId="77777777" w:rsidR="0006772F" w:rsidRDefault="00000000">
      <w:pPr>
        <w:pStyle w:val="ListParagraph"/>
        <w:numPr>
          <w:ilvl w:val="0"/>
          <w:numId w:val="2"/>
        </w:numPr>
      </w:pPr>
      <w:hyperlink r:id="rId5" w:history="1">
        <w:r>
          <w:rPr>
            <w:rStyle w:val="Hyperlink"/>
          </w:rPr>
          <w:t>Transfer of Credit - Divine Mercy University</w:t>
        </w:r>
      </w:hyperlink>
    </w:p>
    <w:p w14:paraId="1D3490DC" w14:textId="77777777" w:rsidR="0006772F" w:rsidRDefault="00000000">
      <w:pPr>
        <w:pStyle w:val="ListParagraph"/>
        <w:numPr>
          <w:ilvl w:val="0"/>
          <w:numId w:val="2"/>
        </w:numPr>
      </w:pPr>
      <w:hyperlink r:id="rId6" w:history="1">
        <w:r>
          <w:rPr>
            <w:rStyle w:val="Hyperlink"/>
          </w:rPr>
          <w:t>Enrollment Policies - Psy.D. Program</w:t>
        </w:r>
      </w:hyperlink>
    </w:p>
    <w:p w14:paraId="04A602AB" w14:textId="77777777" w:rsidR="0006772F" w:rsidRDefault="00000000">
      <w:pPr>
        <w:pStyle w:val="ListParagraph"/>
        <w:numPr>
          <w:ilvl w:val="0"/>
          <w:numId w:val="2"/>
        </w:numPr>
      </w:pPr>
      <w:hyperlink r:id="rId7" w:history="1">
        <w:r>
          <w:rPr>
            <w:rStyle w:val="Hyperlink"/>
          </w:rPr>
          <w:t>Admissions Requirements - Ph.D. in Counselor Education and Supervision</w:t>
        </w:r>
      </w:hyperlink>
    </w:p>
    <w:p w14:paraId="6FC11D2E" w14:textId="77777777" w:rsidR="0006772F" w:rsidRDefault="00000000">
      <w:pPr>
        <w:pStyle w:val="ListParagraph"/>
        <w:numPr>
          <w:ilvl w:val="0"/>
          <w:numId w:val="2"/>
        </w:numPr>
      </w:pPr>
      <w:hyperlink r:id="rId8" w:history="1">
        <w:r>
          <w:rPr>
            <w:rStyle w:val="Hyperlink"/>
          </w:rPr>
          <w:t>DMU Enroll - Program Information</w:t>
        </w:r>
      </w:hyperlink>
    </w:p>
    <w:p w14:paraId="5E895D5A" w14:textId="77777777" w:rsidR="0006772F" w:rsidRDefault="0006772F">
      <w:pPr>
        <w:spacing w:after="240"/>
      </w:pPr>
    </w:p>
    <w:p w14:paraId="56CF3869" w14:textId="77777777" w:rsidR="0006772F" w:rsidRDefault="00000000">
      <w:pPr>
        <w:pBdr>
          <w:top w:val="single" w:sz="6" w:space="0" w:color="CCCCCC"/>
        </w:pBdr>
        <w:spacing w:before="240"/>
      </w:pPr>
      <w:r>
        <w:rPr>
          <w:i/>
          <w:iCs/>
          <w:sz w:val="20"/>
          <w:szCs w:val="20"/>
        </w:rPr>
        <w:t xml:space="preserve">For the most current information, please visit </w:t>
      </w:r>
      <w:hyperlink r:id="rId9" w:history="1">
        <w:r>
          <w:rPr>
            <w:rStyle w:val="Hyperlink"/>
            <w:i/>
            <w:iCs/>
            <w:sz w:val="20"/>
            <w:szCs w:val="20"/>
          </w:rPr>
          <w:t>divinemercy.edu</w:t>
        </w:r>
      </w:hyperlink>
      <w:r>
        <w:rPr>
          <w:i/>
          <w:iCs/>
          <w:sz w:val="20"/>
          <w:szCs w:val="20"/>
        </w:rPr>
        <w:t xml:space="preserve"> or contact the Office of the Registrar at registrar@divinemercy.edu</w:t>
      </w:r>
    </w:p>
    <w:sectPr w:rsidR="0006772F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93916"/>
    <w:multiLevelType w:val="hybridMultilevel"/>
    <w:tmpl w:val="7968052A"/>
    <w:lvl w:ilvl="0" w:tplc="83584E86">
      <w:start w:val="1"/>
      <w:numFmt w:val="bullet"/>
      <w:lvlText w:val="●"/>
      <w:lvlJc w:val="left"/>
      <w:pPr>
        <w:ind w:left="720" w:hanging="360"/>
      </w:pPr>
    </w:lvl>
    <w:lvl w:ilvl="1" w:tplc="FA22B73C">
      <w:start w:val="1"/>
      <w:numFmt w:val="bullet"/>
      <w:lvlText w:val="○"/>
      <w:lvlJc w:val="left"/>
      <w:pPr>
        <w:ind w:left="1440" w:hanging="360"/>
      </w:pPr>
    </w:lvl>
    <w:lvl w:ilvl="2" w:tplc="E9642142">
      <w:start w:val="1"/>
      <w:numFmt w:val="bullet"/>
      <w:lvlText w:val="■"/>
      <w:lvlJc w:val="left"/>
      <w:pPr>
        <w:ind w:left="2160" w:hanging="360"/>
      </w:pPr>
    </w:lvl>
    <w:lvl w:ilvl="3" w:tplc="5E0C4DC2">
      <w:start w:val="1"/>
      <w:numFmt w:val="bullet"/>
      <w:lvlText w:val="●"/>
      <w:lvlJc w:val="left"/>
      <w:pPr>
        <w:ind w:left="2880" w:hanging="360"/>
      </w:pPr>
    </w:lvl>
    <w:lvl w:ilvl="4" w:tplc="816ED416">
      <w:start w:val="1"/>
      <w:numFmt w:val="bullet"/>
      <w:lvlText w:val="○"/>
      <w:lvlJc w:val="left"/>
      <w:pPr>
        <w:ind w:left="3600" w:hanging="360"/>
      </w:pPr>
    </w:lvl>
    <w:lvl w:ilvl="5" w:tplc="E602904A">
      <w:start w:val="1"/>
      <w:numFmt w:val="bullet"/>
      <w:lvlText w:val="■"/>
      <w:lvlJc w:val="left"/>
      <w:pPr>
        <w:ind w:left="4320" w:hanging="360"/>
      </w:pPr>
    </w:lvl>
    <w:lvl w:ilvl="6" w:tplc="F91E7AB8">
      <w:start w:val="1"/>
      <w:numFmt w:val="bullet"/>
      <w:lvlText w:val="●"/>
      <w:lvlJc w:val="left"/>
      <w:pPr>
        <w:ind w:left="5040" w:hanging="360"/>
      </w:pPr>
    </w:lvl>
    <w:lvl w:ilvl="7" w:tplc="71F43748">
      <w:start w:val="1"/>
      <w:numFmt w:val="bullet"/>
      <w:lvlText w:val="●"/>
      <w:lvlJc w:val="left"/>
      <w:pPr>
        <w:ind w:left="5760" w:hanging="360"/>
      </w:pPr>
    </w:lvl>
    <w:lvl w:ilvl="8" w:tplc="1ED67CF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E650182"/>
    <w:multiLevelType w:val="hybridMultilevel"/>
    <w:tmpl w:val="234C79EA"/>
    <w:lvl w:ilvl="0" w:tplc="6804DC44">
      <w:start w:val="1"/>
      <w:numFmt w:val="bullet"/>
      <w:lvlText w:val="•"/>
      <w:lvlJc w:val="left"/>
      <w:pPr>
        <w:ind w:left="720" w:hanging="360"/>
      </w:pPr>
    </w:lvl>
    <w:lvl w:ilvl="1" w:tplc="C8A4CE5E">
      <w:numFmt w:val="decimal"/>
      <w:lvlText w:val=""/>
      <w:lvlJc w:val="left"/>
    </w:lvl>
    <w:lvl w:ilvl="2" w:tplc="62BE9246">
      <w:numFmt w:val="decimal"/>
      <w:lvlText w:val=""/>
      <w:lvlJc w:val="left"/>
    </w:lvl>
    <w:lvl w:ilvl="3" w:tplc="30AECEAA">
      <w:numFmt w:val="decimal"/>
      <w:lvlText w:val=""/>
      <w:lvlJc w:val="left"/>
    </w:lvl>
    <w:lvl w:ilvl="4" w:tplc="D75EBE3E">
      <w:numFmt w:val="decimal"/>
      <w:lvlText w:val=""/>
      <w:lvlJc w:val="left"/>
    </w:lvl>
    <w:lvl w:ilvl="5" w:tplc="F7866E8A">
      <w:numFmt w:val="decimal"/>
      <w:lvlText w:val=""/>
      <w:lvlJc w:val="left"/>
    </w:lvl>
    <w:lvl w:ilvl="6" w:tplc="0BF078E4">
      <w:numFmt w:val="decimal"/>
      <w:lvlText w:val=""/>
      <w:lvlJc w:val="left"/>
    </w:lvl>
    <w:lvl w:ilvl="7" w:tplc="2788D9EE">
      <w:numFmt w:val="decimal"/>
      <w:lvlText w:val=""/>
      <w:lvlJc w:val="left"/>
    </w:lvl>
    <w:lvl w:ilvl="8" w:tplc="3DA4372A">
      <w:numFmt w:val="decimal"/>
      <w:lvlText w:val=""/>
      <w:lvlJc w:val="left"/>
    </w:lvl>
  </w:abstractNum>
  <w:num w:numId="1" w16cid:durableId="814836646">
    <w:abstractNumId w:val="0"/>
    <w:lvlOverride w:ilvl="0">
      <w:startOverride w:val="1"/>
    </w:lvlOverride>
  </w:num>
  <w:num w:numId="2" w16cid:durableId="57179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72F"/>
    <w:rsid w:val="0006772F"/>
    <w:rsid w:val="00376BC9"/>
    <w:rsid w:val="00C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7B0C"/>
  <w15:docId w15:val="{60807CFD-F9C9-4899-9D5E-8E727C56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unhideWhenUsed/>
    <w:qFormat/>
    <w:pPr>
      <w:spacing w:before="120" w:after="120"/>
      <w:outlineLvl w:val="2"/>
    </w:pPr>
    <w:rPr>
      <w:b/>
      <w:bCs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roll.divinemercy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vinemercy.edu/academics/ph-d-in-counselor-education-and-supervision/admissions-requir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vinemercy.edu/academics/psy-d-in-clinical-psychology/enrollment-polici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vinemercy.edu/registrar/transfer-of-credi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vinemerc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Harvey Payne</cp:lastModifiedBy>
  <cp:revision>2</cp:revision>
  <dcterms:created xsi:type="dcterms:W3CDTF">2026-02-13T18:16:00Z</dcterms:created>
  <dcterms:modified xsi:type="dcterms:W3CDTF">2026-02-13T18:16:00Z</dcterms:modified>
</cp:coreProperties>
</file>